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05" w:rsidRDefault="00C37C05" w:rsidP="00C37C05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8D0C16">
        <w:rPr>
          <w:sz w:val="28"/>
          <w:szCs w:val="28"/>
        </w:rPr>
        <w:t>Прокуратура Злынковского района информирует</w:t>
      </w:r>
    </w:p>
    <w:p w:rsidR="00C37C05" w:rsidRDefault="00C37C05" w:rsidP="00C37C05">
      <w:pPr>
        <w:pStyle w:val="a3"/>
        <w:spacing w:before="0" w:beforeAutospacing="0" w:after="0" w:afterAutospacing="0" w:line="180" w:lineRule="atLeast"/>
        <w:jc w:val="both"/>
        <w:rPr>
          <w:b/>
          <w:bCs/>
        </w:rPr>
      </w:pPr>
    </w:p>
    <w:p w:rsidR="00C37C05" w:rsidRDefault="00C37C05" w:rsidP="00C37C05">
      <w:pPr>
        <w:pStyle w:val="a3"/>
        <w:spacing w:before="0" w:beforeAutospacing="0" w:after="0" w:afterAutospacing="0" w:line="180" w:lineRule="atLeast"/>
        <w:ind w:firstLine="708"/>
        <w:jc w:val="both"/>
        <w:rPr>
          <w:b/>
          <w:bCs/>
          <w:sz w:val="28"/>
          <w:szCs w:val="28"/>
        </w:rPr>
      </w:pPr>
      <w:r w:rsidRPr="00C37C05">
        <w:rPr>
          <w:b/>
          <w:bCs/>
          <w:sz w:val="28"/>
          <w:szCs w:val="28"/>
        </w:rPr>
        <w:t>Уточнены виды работ, по результатам проведения которых уполномоченным органом осуществляется направление в орган регистрации прав документов для внесения сведений в ЕГРН в случае принятия решений о переводе жилого помещения в нежилое, нежилого помещения в жилое</w:t>
      </w:r>
    </w:p>
    <w:p w:rsidR="00C37C05" w:rsidRPr="00C37C05" w:rsidRDefault="00C37C05" w:rsidP="00C37C05">
      <w:pPr>
        <w:spacing w:before="105"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05">
        <w:rPr>
          <w:rFonts w:ascii="Times New Roman" w:hAnsi="Times New Roman" w:cs="Times New Roman"/>
          <w:sz w:val="28"/>
          <w:szCs w:val="28"/>
        </w:rPr>
        <w:t>П</w:t>
      </w:r>
      <w:r w:rsidRPr="00C37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РФ от 12.04.2024 N 462</w:t>
      </w:r>
      <w:r w:rsidRPr="00C37C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внесении изменения в постановление Правительства Российской Федерации от 31 декабря 2015 г. N 1532"</w:t>
      </w:r>
      <w:r w:rsidRPr="00C37C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bookmarkStart w:id="0" w:name="_GoBack"/>
      <w:bookmarkEnd w:id="0"/>
      <w:r w:rsidRPr="00C37C05">
        <w:rPr>
          <w:rFonts w:ascii="Times New Roman" w:hAnsi="Times New Roman" w:cs="Times New Roman"/>
          <w:bCs/>
          <w:sz w:val="28"/>
          <w:szCs w:val="28"/>
        </w:rPr>
        <w:t>точнены виды работ, по результатам проведения которых уполномоченным органом осуществляется направление в орган регистрации прав документов для внесения сведений в ЕГРН в случае принятия решений о переводе жилого помещения в нежилое, нежилого помещения в жилое</w:t>
      </w:r>
      <w:r w:rsidRPr="00C37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поправки с целью реализации положений Федерального закона от 19.12.2023 N 608-ФЗ "О внесении изменений в Жилищный кодекс Российской Федерации и Федеральный закон "О государственной регистрации недвижимости".</w:t>
      </w:r>
    </w:p>
    <w:p w:rsidR="00C37C05" w:rsidRDefault="00C37C05" w:rsidP="00C37C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C05" w:rsidRPr="00C37C05" w:rsidRDefault="00C37C05" w:rsidP="00C37C05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05" w:rsidRPr="00C37C05" w:rsidRDefault="00C37C05" w:rsidP="00C37C05">
      <w:pPr>
        <w:pStyle w:val="a3"/>
        <w:spacing w:before="0" w:beforeAutospacing="0" w:after="0" w:afterAutospacing="0" w:line="18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прокурора района                                                       С.В. Новик</w:t>
      </w:r>
    </w:p>
    <w:p w:rsidR="00C37C05" w:rsidRDefault="00C37C05" w:rsidP="00C37C05">
      <w:pPr>
        <w:pStyle w:val="a3"/>
        <w:spacing w:before="0" w:beforeAutospacing="0" w:after="0" w:afterAutospacing="0" w:line="180" w:lineRule="atLeast"/>
        <w:ind w:firstLine="708"/>
        <w:jc w:val="both"/>
        <w:rPr>
          <w:b/>
          <w:bCs/>
          <w:sz w:val="28"/>
          <w:szCs w:val="28"/>
        </w:rPr>
      </w:pPr>
    </w:p>
    <w:p w:rsidR="00C37C05" w:rsidRPr="00C37C05" w:rsidRDefault="00C37C05" w:rsidP="00C37C05">
      <w:pPr>
        <w:pStyle w:val="a3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C37C05" w:rsidRPr="00C37C05" w:rsidTr="00C37C05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37C05" w:rsidRPr="00C37C05" w:rsidRDefault="00C37C05" w:rsidP="00C3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C05" w:rsidRPr="00C37C05" w:rsidRDefault="00C37C05" w:rsidP="00C37C05">
            <w:pPr>
              <w:spacing w:after="0" w:line="18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4BA5" w:rsidRPr="00C37C05" w:rsidRDefault="007D4BA5">
      <w:pPr>
        <w:rPr>
          <w:sz w:val="28"/>
          <w:szCs w:val="28"/>
        </w:rPr>
      </w:pPr>
    </w:p>
    <w:p w:rsidR="00C37C05" w:rsidRPr="00C37C05" w:rsidRDefault="00C37C05">
      <w:pPr>
        <w:rPr>
          <w:sz w:val="28"/>
          <w:szCs w:val="28"/>
        </w:rPr>
      </w:pPr>
    </w:p>
    <w:sectPr w:rsidR="00C37C05" w:rsidRPr="00C3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11"/>
    <w:rsid w:val="00064311"/>
    <w:rsid w:val="007D4BA5"/>
    <w:rsid w:val="00C3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B93A"/>
  <w15:chartTrackingRefBased/>
  <w15:docId w15:val="{807E549F-8515-4BDC-A548-48D1A6ED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2024-04-16T13:53:00Z</dcterms:created>
  <dcterms:modified xsi:type="dcterms:W3CDTF">2024-04-16T13:56:00Z</dcterms:modified>
</cp:coreProperties>
</file>